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Vehicle Diversity at All Saints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SBI 3U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Mr. Baxter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Lab #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2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Vehicle Diversity at All Saints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Abstract: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In one paragraph, explain (using references and in text referencing)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what is a dichotomous key and what is its purpose.  Include an image of a completed key with proper referencing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(looking for 2 – 3 references)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Purpose: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What different characteristics can be noticed between the cars in the teacher and student parking lots.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Hypothesis: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Materials: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Digital Camera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Stay out of the parking lots and take a total of 20 pictures of the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   fronts/backs of vehicles within the parking lot.  Do not touch or take pictures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   inside of vehicles.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Create a written and graphical dichotomous key of your findings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Look for 1 or more common difference between the vehicles in the teacher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   parking spaces and the student parking spaces based upon you results.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Observations: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Table 1 Written Dichotomous Key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Graph 1  Graphical Dichotomous Key (use images of the vehicles in this part to better show your results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Conclusion: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Restate Purpose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Was the Hypothesis correct?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State ALL you results -It will sound long winded but this is an important part of your conclusion and is 15% of you total lab.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sz w:val="27"/>
          <w:szCs w:val="27"/>
        </w:rPr>
      </w:pPr>
      <w:r w:rsidDel="00000000" w:rsidR="00000000" w:rsidRPr="00000000">
        <w:rPr>
          <w:rFonts w:ascii="Comic Sans MS" w:cs="Comic Sans MS" w:eastAsia="Comic Sans MS" w:hAnsi="Comic Sans MS"/>
          <w:sz w:val="27"/>
          <w:szCs w:val="27"/>
          <w:rtl w:val="0"/>
        </w:rPr>
        <w:t xml:space="preserve">Concluding sentence - answer the purpose based upon your results.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720" w:left="117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